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132A42" w14:textId="7E889220" w:rsidR="00080455" w:rsidRDefault="00000000">
      <w:pPr>
        <w:pStyle w:val="SJSArticleType"/>
        <w:keepLines/>
        <w:pBdr>
          <w:bottom w:val="single" w:sz="6" w:space="3" w:color="8BC9D1"/>
        </w:pBdr>
      </w:pPr>
      <w:r>
        <w:t>[ARTICLE TYPE: ORIGINAL ARTICLE]</w:t>
      </w:r>
    </w:p>
    <w:p w14:paraId="0148E4B2" w14:textId="77777777" w:rsidR="00080455" w:rsidRDefault="00000000">
      <w:pPr>
        <w:pStyle w:val="SJSTitle"/>
      </w:pPr>
      <w:r>
        <w:t>[Title of the Manuscript: Concise, Informative, and Specific]</w:t>
      </w:r>
    </w:p>
    <w:p w14:paraId="647A3569" w14:textId="77777777" w:rsidR="00080455" w:rsidRDefault="00000000">
      <w:pPr>
        <w:pStyle w:val="SJSAuthors"/>
        <w:spacing w:after="40"/>
      </w:pPr>
      <w:r>
        <w:rPr>
          <w:color w:val="466A88"/>
          <w:sz w:val="21"/>
        </w:rPr>
        <w:t>[First Name Family Name]</w:t>
      </w:r>
      <w:r>
        <w:rPr>
          <w:color w:val="466A88"/>
          <w:sz w:val="14"/>
          <w:vertAlign w:val="superscript"/>
        </w:rPr>
        <w:t>1*</w:t>
      </w:r>
      <w:r>
        <w:rPr>
          <w:color w:val="466A88"/>
          <w:sz w:val="21"/>
        </w:rPr>
        <w:t>, [First Name Family Name]</w:t>
      </w:r>
      <w:r>
        <w:rPr>
          <w:color w:val="466A88"/>
          <w:sz w:val="14"/>
          <w:vertAlign w:val="superscript"/>
        </w:rPr>
        <w:t>2</w:t>
      </w:r>
      <w:r>
        <w:rPr>
          <w:color w:val="466A88"/>
          <w:sz w:val="21"/>
        </w:rPr>
        <w:t>, [First Name Family Name]</w:t>
      </w:r>
      <w:r>
        <w:rPr>
          <w:color w:val="466A88"/>
          <w:sz w:val="14"/>
          <w:vertAlign w:val="superscript"/>
        </w:rPr>
        <w:t>1</w:t>
      </w:r>
    </w:p>
    <w:p w14:paraId="3F5FF88E" w14:textId="77777777" w:rsidR="00080455" w:rsidRDefault="00000000">
      <w:pPr>
        <w:pStyle w:val="SJSAffiliation"/>
        <w:spacing w:after="0"/>
      </w:pPr>
      <w:r>
        <w:rPr>
          <w:b/>
          <w:color w:val="466A88"/>
          <w:sz w:val="13"/>
          <w:vertAlign w:val="superscript"/>
        </w:rPr>
        <w:t>1</w:t>
      </w:r>
      <w:r>
        <w:rPr>
          <w:color w:val="5F6F7B"/>
          <w:sz w:val="17"/>
        </w:rPr>
        <w:t xml:space="preserve"> [Department], [Faculty/Institution], [University/Hospital], [City], [Country]</w:t>
      </w:r>
    </w:p>
    <w:p w14:paraId="5FCF24BE" w14:textId="77777777" w:rsidR="00080455" w:rsidRDefault="00000000">
      <w:pPr>
        <w:pStyle w:val="SJSAffiliation"/>
        <w:spacing w:after="0"/>
      </w:pPr>
      <w:r>
        <w:rPr>
          <w:b/>
          <w:color w:val="466A88"/>
          <w:sz w:val="13"/>
          <w:vertAlign w:val="superscript"/>
        </w:rPr>
        <w:t>2</w:t>
      </w:r>
      <w:r>
        <w:rPr>
          <w:color w:val="5F6F7B"/>
          <w:sz w:val="17"/>
        </w:rPr>
        <w:t xml:space="preserve"> [Department], [Faculty/Institution], [University/Hospital], [City], [Country]</w:t>
      </w:r>
    </w:p>
    <w:p w14:paraId="28C17FF7" w14:textId="77777777" w:rsidR="00080455" w:rsidRDefault="00080455">
      <w:pPr>
        <w:pBdr>
          <w:bottom w:val="single" w:sz="7" w:space="1" w:color="8BC9D1"/>
        </w:pBdr>
        <w:spacing w:before="40" w:after="60"/>
      </w:pPr>
    </w:p>
    <w:tbl>
      <w:tblPr>
        <w:tblW w:w="10150" w:type="dxa"/>
        <w:tblBorders>
          <w:top w:val="single" w:sz="5" w:space="0" w:color="8BC9D1"/>
          <w:left w:val="single" w:sz="5" w:space="0" w:color="8BC9D1"/>
          <w:bottom w:val="single" w:sz="5" w:space="0" w:color="8BC9D1"/>
          <w:right w:val="single" w:sz="5" w:space="0" w:color="8BC9D1"/>
          <w:insideH w:val="single" w:sz="5" w:space="0" w:color="8BC9D1"/>
          <w:insideV w:val="single" w:sz="5" w:space="0" w:color="8BC9D1"/>
        </w:tblBorders>
        <w:tblLayout w:type="fixed"/>
        <w:tblLook w:val="04A0" w:firstRow="1" w:lastRow="0" w:firstColumn="1" w:lastColumn="0" w:noHBand="0" w:noVBand="1"/>
      </w:tblPr>
      <w:tblGrid>
        <w:gridCol w:w="3600"/>
        <w:gridCol w:w="6550"/>
      </w:tblGrid>
      <w:tr w:rsidR="00080455" w14:paraId="13D57EB4" w14:textId="77777777">
        <w:tc>
          <w:tcPr>
            <w:tcW w:w="3600" w:type="dxa"/>
            <w:tcBorders>
              <w:top w:val="single" w:sz="10" w:space="0" w:color="466A88"/>
              <w:left w:val="nil"/>
              <w:bottom w:val="single" w:sz="10" w:space="0" w:color="8BC9D1"/>
              <w:right w:val="single" w:sz="4" w:space="0" w:color="8BC9D1"/>
            </w:tcBorders>
            <w:shd w:val="clear" w:color="auto" w:fill="EDF6F7"/>
            <w:tcMar>
              <w:top w:w="100" w:type="dxa"/>
              <w:left w:w="120" w:type="dxa"/>
              <w:bottom w:w="100" w:type="dxa"/>
              <w:right w:w="120" w:type="dxa"/>
            </w:tcMar>
          </w:tcPr>
          <w:p w14:paraId="2256F2A3" w14:textId="77777777" w:rsidR="00080455" w:rsidRDefault="00000000">
            <w:pPr>
              <w:spacing w:after="60"/>
            </w:pPr>
            <w:r>
              <w:rPr>
                <w:b/>
                <w:color w:val="466A88"/>
                <w:sz w:val="23"/>
              </w:rPr>
              <w:t>ARTICLE INFO</w:t>
            </w:r>
          </w:p>
          <w:p w14:paraId="7CA70AC3" w14:textId="77777777" w:rsidR="00080455" w:rsidRDefault="00000000">
            <w:r>
              <w:rPr>
                <w:b/>
                <w:color w:val="466A88"/>
                <w:sz w:val="17"/>
              </w:rPr>
              <w:t>Article history:</w:t>
            </w:r>
          </w:p>
          <w:p w14:paraId="2F54D9D8" w14:textId="77777777" w:rsidR="00080455" w:rsidRDefault="00000000">
            <w:r>
              <w:rPr>
                <w:color w:val="5F6F7B"/>
                <w:sz w:val="17"/>
              </w:rPr>
              <w:t>Received: [date]</w:t>
            </w:r>
          </w:p>
          <w:p w14:paraId="653608CF" w14:textId="77777777" w:rsidR="00080455" w:rsidRDefault="00000000">
            <w:r>
              <w:rPr>
                <w:color w:val="5F6F7B"/>
                <w:sz w:val="17"/>
              </w:rPr>
              <w:t>Revised: [date]</w:t>
            </w:r>
          </w:p>
          <w:p w14:paraId="64FCE921" w14:textId="77777777" w:rsidR="00080455" w:rsidRDefault="00000000">
            <w:r>
              <w:rPr>
                <w:color w:val="5F6F7B"/>
                <w:sz w:val="17"/>
              </w:rPr>
              <w:t>Accepted: [date]</w:t>
            </w:r>
          </w:p>
          <w:p w14:paraId="55888176" w14:textId="77777777" w:rsidR="00080455" w:rsidRDefault="00000000">
            <w:r>
              <w:rPr>
                <w:color w:val="5F6F7B"/>
                <w:sz w:val="17"/>
              </w:rPr>
              <w:t>Available Online: [date]</w:t>
            </w:r>
          </w:p>
          <w:p w14:paraId="70DB69F9" w14:textId="77777777" w:rsidR="00080455" w:rsidRDefault="00000000">
            <w:r>
              <w:rPr>
                <w:color w:val="5F6F7B"/>
                <w:sz w:val="17"/>
              </w:rPr>
              <w:t>Published: [date]</w:t>
            </w:r>
          </w:p>
          <w:p w14:paraId="2C7D7B0E" w14:textId="77777777" w:rsidR="00080455" w:rsidRDefault="00000000">
            <w:r>
              <w:rPr>
                <w:b/>
                <w:color w:val="466A88"/>
                <w:sz w:val="17"/>
              </w:rPr>
              <w:t>Keywords:</w:t>
            </w:r>
          </w:p>
          <w:p w14:paraId="64E69CD4" w14:textId="77777777" w:rsidR="00080455" w:rsidRDefault="00000000">
            <w:r>
              <w:rPr>
                <w:color w:val="5F6F7B"/>
                <w:sz w:val="17"/>
              </w:rPr>
              <w:t>[Keyword 1]; [Keyword 2]; [Keyword 3–5]</w:t>
            </w:r>
          </w:p>
          <w:p w14:paraId="7E1B5B8F" w14:textId="77777777" w:rsidR="00080455" w:rsidRDefault="00000000">
            <w:r>
              <w:rPr>
                <w:b/>
                <w:color w:val="466A88"/>
                <w:sz w:val="17"/>
              </w:rPr>
              <w:t>Corresponding author:</w:t>
            </w:r>
          </w:p>
          <w:p w14:paraId="7A948863" w14:textId="77777777" w:rsidR="00080455" w:rsidRDefault="00000000">
            <w:r>
              <w:rPr>
                <w:color w:val="5F6F7B"/>
                <w:sz w:val="17"/>
              </w:rPr>
              <w:t>[Full name]</w:t>
            </w:r>
          </w:p>
          <w:p w14:paraId="2F413F84" w14:textId="77777777" w:rsidR="00080455" w:rsidRDefault="00000000">
            <w:r>
              <w:rPr>
                <w:b/>
                <w:color w:val="466A88"/>
                <w:sz w:val="17"/>
              </w:rPr>
              <w:t>Email:</w:t>
            </w:r>
          </w:p>
          <w:p w14:paraId="752E8709" w14:textId="77777777" w:rsidR="00080455" w:rsidRDefault="00000000">
            <w:r>
              <w:rPr>
                <w:color w:val="5F6F7B"/>
                <w:sz w:val="17"/>
              </w:rPr>
              <w:t>[corresponding.author@email.com]</w:t>
            </w:r>
          </w:p>
          <w:p w14:paraId="14FF6D8B" w14:textId="77777777" w:rsidR="00080455" w:rsidRDefault="00000000">
            <w:r>
              <w:rPr>
                <w:b/>
                <w:color w:val="466A88"/>
                <w:sz w:val="17"/>
              </w:rPr>
              <w:t>ORCID:</w:t>
            </w:r>
          </w:p>
          <w:p w14:paraId="261A17FB" w14:textId="77777777" w:rsidR="00080455" w:rsidRDefault="00000000">
            <w:r>
              <w:rPr>
                <w:color w:val="5F6F7B"/>
                <w:sz w:val="17"/>
              </w:rPr>
              <w:t>[0000-0000-0000-0000]</w:t>
            </w:r>
          </w:p>
          <w:p w14:paraId="5216D1A6" w14:textId="77777777" w:rsidR="00080455" w:rsidRDefault="00000000">
            <w:r>
              <w:rPr>
                <w:b/>
                <w:color w:val="466A88"/>
                <w:sz w:val="17"/>
              </w:rPr>
              <w:t>DOI:</w:t>
            </w:r>
          </w:p>
          <w:p w14:paraId="5075A27F" w14:textId="77777777" w:rsidR="00080455" w:rsidRDefault="00000000">
            <w:r>
              <w:rPr>
                <w:color w:val="5F6F7B"/>
                <w:sz w:val="16"/>
              </w:rPr>
              <w:t>https://doi.org/10.37275/sjs.v[volume]i[issue].[article-id]</w:t>
            </w:r>
          </w:p>
          <w:p w14:paraId="4BE7D022" w14:textId="77777777" w:rsidR="00080455" w:rsidRDefault="00000000">
            <w:r>
              <w:rPr>
                <w:b/>
                <w:color w:val="466A88"/>
                <w:sz w:val="17"/>
              </w:rPr>
              <w:t>Access licence:</w:t>
            </w:r>
          </w:p>
          <w:p w14:paraId="172874B5" w14:textId="77777777" w:rsidR="00080455" w:rsidRDefault="00000000">
            <w:r>
              <w:rPr>
                <w:color w:val="5F6F7B"/>
                <w:sz w:val="16"/>
              </w:rPr>
              <w:t>Creative Commons Attribution-NonCommercial-ShareAlike 4.0 International License (CC BY-NC-SA 4.0).</w:t>
            </w:r>
          </w:p>
          <w:p w14:paraId="0611FAC1" w14:textId="77777777" w:rsidR="00080455" w:rsidRDefault="00000000">
            <w:r>
              <w:rPr>
                <w:b/>
                <w:color w:val="466A88"/>
                <w:sz w:val="17"/>
              </w:rPr>
              <w:t>Copyright:</w:t>
            </w:r>
          </w:p>
          <w:p w14:paraId="7ACD7E06" w14:textId="77777777" w:rsidR="00080455" w:rsidRDefault="00000000">
            <w:pPr>
              <w:spacing w:after="20"/>
            </w:pPr>
            <w:r>
              <w:rPr>
                <w:color w:val="5F6F7B"/>
                <w:sz w:val="16"/>
              </w:rPr>
              <w:t>© [year] The Authors. Authors retain copyright and grant the journal the right of first publication. Published by HM Publisher.</w:t>
            </w:r>
          </w:p>
        </w:tc>
        <w:tc>
          <w:tcPr>
            <w:tcW w:w="6550" w:type="dxa"/>
            <w:tcBorders>
              <w:top w:val="single" w:sz="10" w:space="0" w:color="466A88"/>
              <w:left w:val="nil"/>
              <w:bottom w:val="single" w:sz="10" w:space="0" w:color="8BC9D1"/>
              <w:right w:val="single" w:sz="4" w:space="0" w:color="8BC9D1"/>
            </w:tcBorders>
            <w:shd w:val="clear" w:color="auto" w:fill="EDF6F7"/>
            <w:tcMar>
              <w:top w:w="100" w:type="dxa"/>
              <w:left w:w="120" w:type="dxa"/>
              <w:bottom w:w="100" w:type="dxa"/>
              <w:right w:w="120" w:type="dxa"/>
            </w:tcMar>
          </w:tcPr>
          <w:p w14:paraId="3868AA0F" w14:textId="77777777" w:rsidR="00080455" w:rsidRDefault="00000000">
            <w:pPr>
              <w:spacing w:after="80"/>
            </w:pPr>
            <w:r>
              <w:rPr>
                <w:b/>
                <w:color w:val="466A88"/>
                <w:sz w:val="23"/>
              </w:rPr>
              <w:t>ABSTRACT</w:t>
            </w:r>
          </w:p>
          <w:p w14:paraId="2250E149" w14:textId="77777777" w:rsidR="00080455" w:rsidRDefault="00000000">
            <w:pPr>
              <w:spacing w:after="20"/>
            </w:pPr>
            <w:r>
              <w:rPr>
                <w:b/>
                <w:color w:val="466A88"/>
                <w:sz w:val="18"/>
              </w:rPr>
              <w:t xml:space="preserve">Background: </w:t>
            </w:r>
            <w:r>
              <w:rPr>
                <w:sz w:val="18"/>
              </w:rPr>
              <w:t>[Briefly describe the clinical or scientific context and the problem addressed.]</w:t>
            </w:r>
          </w:p>
          <w:p w14:paraId="13DF6D36" w14:textId="77777777" w:rsidR="00080455" w:rsidRDefault="00000000">
            <w:pPr>
              <w:spacing w:after="20"/>
            </w:pPr>
            <w:r>
              <w:rPr>
                <w:b/>
                <w:color w:val="466A88"/>
                <w:sz w:val="18"/>
              </w:rPr>
              <w:t xml:space="preserve">Objective: </w:t>
            </w:r>
            <w:r>
              <w:rPr>
                <w:sz w:val="18"/>
              </w:rPr>
              <w:t>[State the primary objective, hypothesis, or review question.]</w:t>
            </w:r>
          </w:p>
          <w:p w14:paraId="7D6D733A" w14:textId="77777777" w:rsidR="00080455" w:rsidRDefault="00000000">
            <w:pPr>
              <w:spacing w:after="20"/>
            </w:pPr>
            <w:r>
              <w:rPr>
                <w:b/>
                <w:color w:val="466A88"/>
                <w:sz w:val="18"/>
              </w:rPr>
              <w:t xml:space="preserve">Methods: </w:t>
            </w:r>
            <w:r>
              <w:rPr>
                <w:sz w:val="18"/>
              </w:rPr>
              <w:t>[Summarise the design, setting, participants, measurements, and analysis.]</w:t>
            </w:r>
          </w:p>
          <w:p w14:paraId="6AEA6444" w14:textId="77777777" w:rsidR="00080455" w:rsidRDefault="00000000">
            <w:pPr>
              <w:spacing w:after="20"/>
            </w:pPr>
            <w:r>
              <w:rPr>
                <w:b/>
                <w:color w:val="466A88"/>
                <w:sz w:val="18"/>
              </w:rPr>
              <w:t xml:space="preserve">Results: </w:t>
            </w:r>
            <w:r>
              <w:rPr>
                <w:sz w:val="18"/>
              </w:rPr>
              <w:t>[Report the principal findings, effect estimates, and essential quantitative results.]</w:t>
            </w:r>
          </w:p>
          <w:p w14:paraId="3D1569A2" w14:textId="77777777" w:rsidR="00080455" w:rsidRDefault="00000000">
            <w:pPr>
              <w:spacing w:after="20"/>
            </w:pPr>
            <w:r>
              <w:rPr>
                <w:b/>
                <w:color w:val="466A88"/>
                <w:sz w:val="18"/>
              </w:rPr>
              <w:t xml:space="preserve">Conclusion: </w:t>
            </w:r>
            <w:r>
              <w:rPr>
                <w:sz w:val="18"/>
              </w:rPr>
              <w:t>[State the main interpretation and its surgical or clinical relevance.]</w:t>
            </w:r>
          </w:p>
          <w:p w14:paraId="79823919" w14:textId="77777777" w:rsidR="00080455" w:rsidRDefault="00000000">
            <w:pPr>
              <w:spacing w:before="20" w:after="20"/>
            </w:pPr>
            <w:r>
              <w:rPr>
                <w:i/>
                <w:color w:val="5F6F7B"/>
                <w:sz w:val="17"/>
              </w:rPr>
              <w:t>Maximum 250 words; use 3–5 keywords.</w:t>
            </w:r>
          </w:p>
        </w:tc>
      </w:tr>
    </w:tbl>
    <w:p w14:paraId="006A7438" w14:textId="77777777" w:rsidR="00080455" w:rsidRDefault="00080455">
      <w:pPr>
        <w:spacing w:line="20" w:lineRule="exact"/>
        <w:rPr>
          <w:sz w:val="2"/>
          <w:szCs w:val="2"/>
        </w:rPr>
        <w:sectPr w:rsidR="00080455">
          <w:headerReference w:type="default" r:id="rId7"/>
          <w:footerReference w:type="default" r:id="rId8"/>
          <w:type w:val="continuous"/>
          <w:pgSz w:w="11906" w:h="16838"/>
          <w:pgMar w:top="1368" w:right="878" w:bottom="806" w:left="878" w:header="317" w:footer="403" w:gutter="0"/>
          <w:pgNumType w:start="1"/>
          <w:cols w:space="360"/>
          <w:docGrid w:linePitch="360"/>
        </w:sectPr>
      </w:pPr>
    </w:p>
    <w:p w14:paraId="0EF93DFF" w14:textId="77777777" w:rsidR="00080455" w:rsidRDefault="00000000">
      <w:pPr>
        <w:pStyle w:val="SJSHeading1"/>
      </w:pPr>
      <w:r>
        <w:t>1. Introduction</w:t>
      </w:r>
    </w:p>
    <w:p w14:paraId="0ACC1537" w14:textId="77777777" w:rsidR="00080455" w:rsidRDefault="00000000">
      <w:pPr>
        <w:pStyle w:val="SJSBodyNoIndent"/>
      </w:pPr>
      <w:r>
        <w:t>[Introduce the surgical or clinical context, define the problem, and summarise the most relevant evidence. Cite sources in numerical order using superscript Arabic numerals.]</w:t>
      </w:r>
      <w:r>
        <w:rPr>
          <w:color w:val="3427D6"/>
          <w:sz w:val="13"/>
          <w:vertAlign w:val="superscript"/>
        </w:rPr>
        <w:t>1,2</w:t>
      </w:r>
      <w:r>
        <w:t>.</w:t>
      </w:r>
    </w:p>
    <w:p w14:paraId="52569916" w14:textId="77777777" w:rsidR="00080455" w:rsidRDefault="00000000">
      <w:pPr>
        <w:pStyle w:val="SJSBody"/>
      </w:pPr>
      <w:r>
        <w:t>[Explain the knowledge gap or unresolved question. Retain only information directly related to the study.]</w:t>
      </w:r>
      <w:r>
        <w:rPr>
          <w:color w:val="3427D6"/>
          <w:sz w:val="13"/>
          <w:vertAlign w:val="superscript"/>
        </w:rPr>
        <w:t>3</w:t>
      </w:r>
      <w:r>
        <w:t>.</w:t>
      </w:r>
    </w:p>
    <w:p w14:paraId="5F3BC8BB" w14:textId="77777777" w:rsidR="00080455" w:rsidRDefault="00000000">
      <w:pPr>
        <w:pStyle w:val="SJSBody"/>
        <w:spacing w:after="40" w:line="240" w:lineRule="auto"/>
        <w:ind w:firstLine="0"/>
      </w:pPr>
      <w:r>
        <w:rPr>
          <w:color w:val="3F4D59"/>
          <w:sz w:val="19"/>
        </w:rPr>
        <w:t>[Close the Introduction with a precise statement of the study aim, hypothesis, or review objective.]</w:t>
      </w:r>
    </w:p>
    <w:p w14:paraId="1390871A" w14:textId="77777777" w:rsidR="00080455" w:rsidRDefault="00000000">
      <w:pPr>
        <w:pStyle w:val="SJSHeading1"/>
      </w:pPr>
      <w:r>
        <w:t>2. Methods</w:t>
      </w:r>
    </w:p>
    <w:p w14:paraId="2A9BA9C4" w14:textId="77777777" w:rsidR="00080455" w:rsidRDefault="00000000">
      <w:pPr>
        <w:pStyle w:val="SJSHeading2"/>
      </w:pPr>
      <w:r>
        <w:t>Study design and setting</w:t>
      </w:r>
    </w:p>
    <w:p w14:paraId="30CC9C52" w14:textId="77777777" w:rsidR="00080455" w:rsidRDefault="00000000">
      <w:pPr>
        <w:pStyle w:val="SJSBodyNoIndent"/>
        <w:spacing w:after="40" w:line="240" w:lineRule="auto"/>
      </w:pPr>
      <w:r>
        <w:rPr>
          <w:color w:val="3F4D59"/>
          <w:sz w:val="19"/>
        </w:rPr>
        <w:t>[Describe the study design, setting, study period, reporting guideline, and registration number when applicable.]</w:t>
      </w:r>
    </w:p>
    <w:p w14:paraId="3495C0A5" w14:textId="77777777" w:rsidR="00080455" w:rsidRDefault="00000000">
      <w:pPr>
        <w:pStyle w:val="SJSHeading2"/>
      </w:pPr>
      <w:r>
        <w:t>Participants and eligibility</w:t>
      </w:r>
    </w:p>
    <w:p w14:paraId="700C3F06" w14:textId="77777777" w:rsidR="00080455" w:rsidRDefault="00000000">
      <w:pPr>
        <w:pStyle w:val="SJSBodyNoIndent"/>
        <w:spacing w:after="40" w:line="240" w:lineRule="auto"/>
      </w:pPr>
      <w:r>
        <w:rPr>
          <w:color w:val="3F4D59"/>
          <w:sz w:val="19"/>
        </w:rPr>
        <w:t>[Define the source population, inclusion and exclusion criteria, sampling method, sample-size calculation, and recruitment process.]</w:t>
      </w:r>
    </w:p>
    <w:p w14:paraId="20DAB527" w14:textId="77777777" w:rsidR="00080455" w:rsidRDefault="00000000">
      <w:pPr>
        <w:pStyle w:val="SJSHeading2"/>
      </w:pPr>
      <w:r>
        <w:t>Variables and data collection</w:t>
      </w:r>
    </w:p>
    <w:p w14:paraId="01646945" w14:textId="77777777" w:rsidR="00080455" w:rsidRDefault="00000000">
      <w:pPr>
        <w:pStyle w:val="SJSBodyNoIndent"/>
        <w:spacing w:after="40" w:line="240" w:lineRule="auto"/>
      </w:pPr>
      <w:r>
        <w:rPr>
          <w:color w:val="3F4D59"/>
          <w:sz w:val="19"/>
        </w:rPr>
        <w:t>[Define exposures, interventions, comparators, outcomes, measurement tools, operative details where relevant, and quality-control procedures.]</w:t>
      </w:r>
    </w:p>
    <w:p w14:paraId="04273637" w14:textId="77777777" w:rsidR="00080455" w:rsidRDefault="00000000">
      <w:pPr>
        <w:pStyle w:val="SJSHeading2"/>
      </w:pPr>
      <w:r>
        <w:t>Statistical analysis</w:t>
      </w:r>
    </w:p>
    <w:p w14:paraId="6F578DA8" w14:textId="77777777" w:rsidR="00080455" w:rsidRDefault="00000000">
      <w:pPr>
        <w:pStyle w:val="SJSBodyNoIndent"/>
        <w:spacing w:after="40" w:line="240" w:lineRule="auto"/>
      </w:pPr>
      <w:r>
        <w:rPr>
          <w:color w:val="3F4D59"/>
          <w:sz w:val="19"/>
        </w:rPr>
        <w:t>[Name the software and version, descriptive and inferential methods, effect measures, confidence intervals, significance threshold, and handling of missing data or heterogeneity.]</w:t>
      </w:r>
    </w:p>
    <w:p w14:paraId="0CE25BC9" w14:textId="77777777" w:rsidR="00080455" w:rsidRDefault="00000000">
      <w:pPr>
        <w:pStyle w:val="SJSHeading2"/>
      </w:pPr>
      <w:r>
        <w:t>Ethical approval</w:t>
      </w:r>
    </w:p>
    <w:p w14:paraId="62E7DF8C" w14:textId="77777777" w:rsidR="00080455" w:rsidRDefault="00000000">
      <w:pPr>
        <w:pStyle w:val="SJSBodyNoIndent"/>
        <w:spacing w:after="40" w:line="240" w:lineRule="auto"/>
      </w:pPr>
      <w:r>
        <w:rPr>
          <w:color w:val="3F4D59"/>
          <w:sz w:val="19"/>
        </w:rPr>
        <w:t>[State the ethics committee, approval number, informed-consent process, and relevant declaration or guideline. If not applicable, explain why.]</w:t>
      </w:r>
    </w:p>
    <w:p w14:paraId="7477DA2B" w14:textId="77777777" w:rsidR="00080455" w:rsidRDefault="00000000">
      <w:pPr>
        <w:pStyle w:val="SJSHeading1"/>
      </w:pPr>
      <w:r>
        <w:t>3. Results</w:t>
      </w:r>
    </w:p>
    <w:p w14:paraId="34F99B6F" w14:textId="77777777" w:rsidR="00080455" w:rsidRDefault="00000000">
      <w:pPr>
        <w:pStyle w:val="SJSBodyNoIndent"/>
        <w:spacing w:after="40" w:line="240" w:lineRule="auto"/>
      </w:pPr>
      <w:r>
        <w:rPr>
          <w:color w:val="3F4D59"/>
          <w:sz w:val="19"/>
        </w:rPr>
        <w:t>[Report participant flow and baseline characteristics first, followed by primary and secondary outcomes. Present findings without interpretation and avoid duplicating all values from tables or figures.]</w:t>
      </w:r>
    </w:p>
    <w:p w14:paraId="66CCB5E2" w14:textId="77777777" w:rsidR="00080455" w:rsidRDefault="00080455">
      <w:pPr>
        <w:sectPr w:rsidR="00080455" w:rsidSect="00034616">
          <w:type w:val="continuous"/>
          <w:pgSz w:w="11906" w:h="16838"/>
          <w:pgMar w:top="1368" w:right="878" w:bottom="806" w:left="878" w:header="317" w:footer="403" w:gutter="0"/>
          <w:cols w:num="2" w:space="400"/>
          <w:docGrid w:linePitch="360"/>
        </w:sectPr>
      </w:pPr>
    </w:p>
    <w:p w14:paraId="566A80A8" w14:textId="77777777" w:rsidR="00080455" w:rsidRDefault="00000000">
      <w:pPr>
        <w:pStyle w:val="SJSCaption"/>
        <w:spacing w:before="80" w:after="40"/>
      </w:pPr>
      <w:r>
        <w:rPr>
          <w:b/>
          <w:color w:val="466A88"/>
        </w:rPr>
        <w:t>Table 1.</w:t>
      </w:r>
      <w:r>
        <w:t xml:space="preserve"> [Concise, descriptive title of the table]</w:t>
      </w:r>
    </w:p>
    <w:tbl>
      <w:tblPr>
        <w:tblW w:w="10150" w:type="dxa"/>
        <w:tblBorders>
          <w:top w:val="single" w:sz="5" w:space="0" w:color="8BC9D1"/>
          <w:left w:val="single" w:sz="5" w:space="0" w:color="8BC9D1"/>
          <w:bottom w:val="single" w:sz="5" w:space="0" w:color="8BC9D1"/>
          <w:right w:val="single" w:sz="5" w:space="0" w:color="8BC9D1"/>
          <w:insideH w:val="single" w:sz="5" w:space="0" w:color="8BC9D1"/>
          <w:insideV w:val="single" w:sz="5" w:space="0" w:color="8BC9D1"/>
        </w:tblBorders>
        <w:tblLayout w:type="fixed"/>
        <w:tblLook w:val="04A0" w:firstRow="1" w:lastRow="0" w:firstColumn="1" w:lastColumn="0" w:noHBand="0" w:noVBand="1"/>
      </w:tblPr>
      <w:tblGrid>
        <w:gridCol w:w="2800"/>
        <w:gridCol w:w="2450"/>
        <w:gridCol w:w="2450"/>
        <w:gridCol w:w="2450"/>
      </w:tblGrid>
      <w:tr w:rsidR="00080455" w14:paraId="14B1D37D" w14:textId="77777777">
        <w:trPr>
          <w:tblHeader/>
        </w:trPr>
        <w:tc>
          <w:tcPr>
            <w:tcW w:w="280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4ED699E7" w14:textId="77777777" w:rsidR="00080455" w:rsidRDefault="00000000">
            <w:r>
              <w:rPr>
                <w:b/>
                <w:color w:val="FFFFFF"/>
                <w:sz w:val="16"/>
              </w:rPr>
              <w:t>Variable</w:t>
            </w:r>
          </w:p>
        </w:tc>
        <w:tc>
          <w:tcPr>
            <w:tcW w:w="245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19DB09D6" w14:textId="77777777" w:rsidR="00080455" w:rsidRDefault="00000000">
            <w:pPr>
              <w:jc w:val="center"/>
            </w:pPr>
            <w:r>
              <w:rPr>
                <w:b/>
                <w:color w:val="FFFFFF"/>
                <w:sz w:val="16"/>
              </w:rPr>
              <w:t>Group A</w:t>
            </w:r>
          </w:p>
        </w:tc>
        <w:tc>
          <w:tcPr>
            <w:tcW w:w="245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03152532" w14:textId="77777777" w:rsidR="00080455" w:rsidRDefault="00000000">
            <w:pPr>
              <w:jc w:val="center"/>
            </w:pPr>
            <w:r>
              <w:rPr>
                <w:b/>
                <w:color w:val="FFFFFF"/>
                <w:sz w:val="16"/>
              </w:rPr>
              <w:t>Group B</w:t>
            </w:r>
          </w:p>
        </w:tc>
        <w:tc>
          <w:tcPr>
            <w:tcW w:w="2450" w:type="dxa"/>
            <w:tcBorders>
              <w:top w:val="single" w:sz="8" w:space="0" w:color="466A88"/>
              <w:left w:val="nil"/>
              <w:bottom w:val="single" w:sz="8" w:space="0" w:color="8BC9D1"/>
              <w:right w:val="nil"/>
            </w:tcBorders>
            <w:shd w:val="clear" w:color="auto" w:fill="466A88"/>
            <w:tcMar>
              <w:top w:w="75" w:type="dxa"/>
              <w:left w:w="90" w:type="dxa"/>
              <w:bottom w:w="75" w:type="dxa"/>
              <w:right w:w="90" w:type="dxa"/>
            </w:tcMar>
            <w:vAlign w:val="center"/>
          </w:tcPr>
          <w:p w14:paraId="5D40A975" w14:textId="77777777" w:rsidR="00080455" w:rsidRDefault="00000000">
            <w:pPr>
              <w:jc w:val="center"/>
            </w:pPr>
            <w:r>
              <w:rPr>
                <w:b/>
                <w:color w:val="FFFFFF"/>
                <w:sz w:val="16"/>
              </w:rPr>
              <w:t>p value</w:t>
            </w:r>
          </w:p>
        </w:tc>
      </w:tr>
      <w:tr w:rsidR="00080455" w14:paraId="2DBEBE9A" w14:textId="77777777">
        <w:tc>
          <w:tcPr>
            <w:tcW w:w="280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050B0EB2" w14:textId="77777777" w:rsidR="00080455" w:rsidRDefault="00000000">
            <w:r>
              <w:rPr>
                <w:sz w:val="16"/>
              </w:rPr>
              <w:t>[Outcome 1]</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143F838E" w14:textId="77777777" w:rsidR="00080455" w:rsidRDefault="00000000">
            <w:pPr>
              <w:jc w:val="center"/>
            </w:pPr>
            <w:r>
              <w:rPr>
                <w:sz w:val="16"/>
              </w:rPr>
              <w:t>[value]</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63A69D99" w14:textId="77777777" w:rsidR="00080455" w:rsidRDefault="00000000">
            <w:pPr>
              <w:jc w:val="center"/>
            </w:pPr>
            <w:r>
              <w:rPr>
                <w:sz w:val="16"/>
              </w:rPr>
              <w:t>[value]</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09F8ED92" w14:textId="77777777" w:rsidR="00080455" w:rsidRDefault="00000000">
            <w:pPr>
              <w:jc w:val="center"/>
            </w:pPr>
            <w:r>
              <w:rPr>
                <w:sz w:val="16"/>
              </w:rPr>
              <w:t>[value]</w:t>
            </w:r>
          </w:p>
        </w:tc>
      </w:tr>
      <w:tr w:rsidR="00080455" w14:paraId="2D1B1EE1" w14:textId="77777777">
        <w:tc>
          <w:tcPr>
            <w:tcW w:w="280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09A2D524" w14:textId="77777777" w:rsidR="00080455" w:rsidRDefault="00000000">
            <w:r>
              <w:rPr>
                <w:sz w:val="16"/>
              </w:rPr>
              <w:t>[Outcome 2]</w:t>
            </w:r>
          </w:p>
        </w:tc>
        <w:tc>
          <w:tcPr>
            <w:tcW w:w="245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46D78C96" w14:textId="77777777" w:rsidR="00080455" w:rsidRDefault="00000000">
            <w:pPr>
              <w:jc w:val="center"/>
            </w:pPr>
            <w:r>
              <w:rPr>
                <w:sz w:val="16"/>
              </w:rPr>
              <w:t>[value]</w:t>
            </w:r>
          </w:p>
        </w:tc>
        <w:tc>
          <w:tcPr>
            <w:tcW w:w="245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56392D68" w14:textId="77777777" w:rsidR="00080455" w:rsidRDefault="00000000">
            <w:pPr>
              <w:jc w:val="center"/>
            </w:pPr>
            <w:r>
              <w:rPr>
                <w:sz w:val="16"/>
              </w:rPr>
              <w:t>[value]</w:t>
            </w:r>
          </w:p>
        </w:tc>
        <w:tc>
          <w:tcPr>
            <w:tcW w:w="2450" w:type="dxa"/>
            <w:tcBorders>
              <w:top w:val="nil"/>
              <w:left w:val="nil"/>
              <w:bottom w:val="single" w:sz="4" w:space="0" w:color="8BC9D1"/>
              <w:right w:val="nil"/>
            </w:tcBorders>
            <w:shd w:val="clear" w:color="auto" w:fill="EDF6F7"/>
            <w:tcMar>
              <w:top w:w="75" w:type="dxa"/>
              <w:left w:w="90" w:type="dxa"/>
              <w:bottom w:w="75" w:type="dxa"/>
              <w:right w:w="90" w:type="dxa"/>
            </w:tcMar>
            <w:vAlign w:val="center"/>
          </w:tcPr>
          <w:p w14:paraId="6A8FE398" w14:textId="77777777" w:rsidR="00080455" w:rsidRDefault="00000000">
            <w:pPr>
              <w:jc w:val="center"/>
            </w:pPr>
            <w:r>
              <w:rPr>
                <w:sz w:val="16"/>
              </w:rPr>
              <w:t>[value]</w:t>
            </w:r>
          </w:p>
        </w:tc>
      </w:tr>
      <w:tr w:rsidR="00080455" w14:paraId="6AA80760" w14:textId="77777777">
        <w:tc>
          <w:tcPr>
            <w:tcW w:w="280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047C5D5B" w14:textId="77777777" w:rsidR="00080455" w:rsidRDefault="00000000">
            <w:r>
              <w:rPr>
                <w:sz w:val="16"/>
              </w:rPr>
              <w:t>[Outcome 3]</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321627B4" w14:textId="77777777" w:rsidR="00080455" w:rsidRDefault="00000000">
            <w:pPr>
              <w:jc w:val="center"/>
            </w:pPr>
            <w:r>
              <w:rPr>
                <w:sz w:val="16"/>
              </w:rPr>
              <w:t>[value]</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16FDEE59" w14:textId="77777777" w:rsidR="00080455" w:rsidRDefault="00000000">
            <w:pPr>
              <w:jc w:val="center"/>
            </w:pPr>
            <w:r>
              <w:rPr>
                <w:sz w:val="16"/>
              </w:rPr>
              <w:t>[value]</w:t>
            </w:r>
          </w:p>
        </w:tc>
        <w:tc>
          <w:tcPr>
            <w:tcW w:w="2450" w:type="dxa"/>
            <w:tcBorders>
              <w:top w:val="nil"/>
              <w:left w:val="nil"/>
              <w:bottom w:val="single" w:sz="4" w:space="0" w:color="8BC9D1"/>
              <w:right w:val="nil"/>
            </w:tcBorders>
            <w:shd w:val="clear" w:color="auto" w:fill="F6FAFA"/>
            <w:tcMar>
              <w:top w:w="75" w:type="dxa"/>
              <w:left w:w="90" w:type="dxa"/>
              <w:bottom w:w="75" w:type="dxa"/>
              <w:right w:w="90" w:type="dxa"/>
            </w:tcMar>
            <w:vAlign w:val="center"/>
          </w:tcPr>
          <w:p w14:paraId="26AD8A86" w14:textId="77777777" w:rsidR="00080455" w:rsidRDefault="00000000">
            <w:pPr>
              <w:jc w:val="center"/>
            </w:pPr>
            <w:r>
              <w:rPr>
                <w:sz w:val="16"/>
              </w:rPr>
              <w:t>[value]</w:t>
            </w:r>
          </w:p>
        </w:tc>
      </w:tr>
    </w:tbl>
    <w:p w14:paraId="4B2FDFC4" w14:textId="77777777" w:rsidR="00080455" w:rsidRDefault="00000000">
      <w:pPr>
        <w:pStyle w:val="SJSNote"/>
      </w:pPr>
      <w:r>
        <w:t>Data are presented as [mean +/- SD / median (IQR) / n (%)]. Abbreviations: [define every abbreviation used in the table].</w:t>
      </w:r>
    </w:p>
    <w:p w14:paraId="06A83FA4" w14:textId="77777777" w:rsidR="00080455" w:rsidRDefault="00000000">
      <w:pPr>
        <w:pStyle w:val="SJSBodyNoIndent"/>
        <w:spacing w:after="40" w:line="240" w:lineRule="auto"/>
      </w:pPr>
      <w:r>
        <w:rPr>
          <w:color w:val="3F4D59"/>
          <w:sz w:val="19"/>
        </w:rPr>
        <w:t>[Summarise the principal result shown in Table 1, including the effect size and precision where relevant.]</w:t>
      </w:r>
    </w:p>
    <w:p w14:paraId="7F9E3D75" w14:textId="77777777" w:rsidR="00080455" w:rsidRDefault="00000000">
      <w:pPr>
        <w:keepNext/>
        <w:pBdr>
          <w:top w:val="single" w:sz="7" w:space="2" w:color="8BC9D1"/>
          <w:bottom w:val="single" w:sz="7" w:space="2" w:color="466A88"/>
        </w:pBdr>
        <w:shd w:val="clear" w:color="auto" w:fill="EDF6F7"/>
        <w:spacing w:before="120" w:after="60"/>
        <w:ind w:left="198" w:right="198"/>
        <w:jc w:val="center"/>
      </w:pPr>
      <w:r>
        <w:rPr>
          <w:b/>
          <w:color w:val="466A88"/>
          <w:sz w:val="20"/>
        </w:rPr>
        <w:lastRenderedPageBreak/>
        <w:t>[INSERT HIGH-RESOLUTION FIGURE 1 HERE — CENTERED, ONE-COLUMN SECTION]</w:t>
      </w:r>
    </w:p>
    <w:p w14:paraId="74A8AB42" w14:textId="77777777" w:rsidR="00080455" w:rsidRDefault="00000000">
      <w:pPr>
        <w:pStyle w:val="SJSCaption"/>
        <w:keepLines/>
        <w:spacing w:after="80"/>
        <w:jc w:val="center"/>
      </w:pPr>
      <w:r>
        <w:rPr>
          <w:b/>
          <w:color w:val="466A88"/>
          <w:sz w:val="15"/>
        </w:rPr>
        <w:t>Figure 1.</w:t>
      </w:r>
      <w:r>
        <w:rPr>
          <w:sz w:val="15"/>
        </w:rPr>
        <w:t xml:space="preserve"> [Descriptive figure caption. Define symbols, abbreviations, and scale bars.]</w:t>
      </w:r>
    </w:p>
    <w:p w14:paraId="05BF09A0" w14:textId="77777777" w:rsidR="00080455" w:rsidRDefault="00000000">
      <w:pPr>
        <w:pStyle w:val="SJSBodyNoIndent"/>
        <w:spacing w:after="40" w:line="240" w:lineRule="auto"/>
      </w:pPr>
      <w:r>
        <w:rPr>
          <w:color w:val="3F4D59"/>
          <w:sz w:val="19"/>
        </w:rPr>
        <w:t>[Describe the result displayed in Figure 1 without repeating every label or data point.]</w:t>
      </w:r>
    </w:p>
    <w:p w14:paraId="0CE10257" w14:textId="77777777" w:rsidR="00080455" w:rsidRDefault="00080455">
      <w:pPr>
        <w:sectPr w:rsidR="00080455" w:rsidSect="00034616">
          <w:type w:val="continuous"/>
          <w:pgSz w:w="11906" w:h="16838"/>
          <w:pgMar w:top="1368" w:right="878" w:bottom="806" w:left="878" w:header="317" w:footer="403" w:gutter="0"/>
          <w:cols w:space="400"/>
          <w:docGrid w:linePitch="360"/>
        </w:sectPr>
      </w:pPr>
    </w:p>
    <w:p w14:paraId="2F237476" w14:textId="77777777" w:rsidR="00080455" w:rsidRDefault="00000000">
      <w:pPr>
        <w:pStyle w:val="SJSHeading1"/>
      </w:pPr>
      <w:r>
        <w:t>4. Discussion</w:t>
      </w:r>
    </w:p>
    <w:p w14:paraId="7E3796D3" w14:textId="77777777" w:rsidR="00080455" w:rsidRDefault="00000000">
      <w:pPr>
        <w:pStyle w:val="SJSBodyNoIndent"/>
        <w:spacing w:after="40" w:line="240" w:lineRule="auto"/>
      </w:pPr>
      <w:r>
        <w:rPr>
          <w:color w:val="3F4D59"/>
          <w:sz w:val="19"/>
        </w:rPr>
        <w:t>[Begin with the principal findings and answer the study objective. Compare the findings with relevant literature, explain plausible mechanisms, and distinguish interpretation from speculation.]</w:t>
      </w:r>
    </w:p>
    <w:p w14:paraId="35A21331" w14:textId="77777777" w:rsidR="00080455" w:rsidRDefault="00000000">
      <w:pPr>
        <w:pStyle w:val="SJSBody"/>
      </w:pPr>
      <w:r>
        <w:t>[Discuss surgical or clinical implications, strengths, limitations, generalisability, and priorities for future research.]</w:t>
      </w:r>
      <w:r>
        <w:rPr>
          <w:color w:val="3427D6"/>
          <w:sz w:val="13"/>
          <w:vertAlign w:val="superscript"/>
        </w:rPr>
        <w:t>4-6</w:t>
      </w:r>
      <w:r>
        <w:t>.</w:t>
      </w:r>
    </w:p>
    <w:p w14:paraId="25C6FFEA" w14:textId="77777777" w:rsidR="00080455" w:rsidRDefault="00000000">
      <w:pPr>
        <w:pStyle w:val="SJSHeading1"/>
      </w:pPr>
      <w:r>
        <w:t>5. Conclusion</w:t>
      </w:r>
    </w:p>
    <w:p w14:paraId="5E5487ED" w14:textId="77777777" w:rsidR="00080455" w:rsidRDefault="00000000">
      <w:pPr>
        <w:pStyle w:val="SJSBodyNoIndent"/>
        <w:spacing w:after="40" w:line="240" w:lineRule="auto"/>
      </w:pPr>
      <w:r>
        <w:rPr>
          <w:color w:val="3F4D59"/>
          <w:sz w:val="19"/>
        </w:rPr>
        <w:t>[Provide a short, direct conclusion supported by the results. Do not introduce new data or merely repeat the abstract.]</w:t>
      </w:r>
    </w:p>
    <w:p w14:paraId="6BEF79B8" w14:textId="77777777" w:rsidR="00080455" w:rsidRDefault="00000000">
      <w:pPr>
        <w:keepNext/>
        <w:spacing w:before="120"/>
      </w:pPr>
      <w:r>
        <w:rPr>
          <w:b/>
          <w:color w:val="466A88"/>
          <w:sz w:val="23"/>
        </w:rPr>
        <w:t>6. Declarations</w:t>
      </w:r>
    </w:p>
    <w:p w14:paraId="5D1D73E4" w14:textId="77777777" w:rsidR="00080455" w:rsidRDefault="00000000">
      <w:pPr>
        <w:keepNext/>
        <w:spacing w:before="80" w:after="20"/>
      </w:pPr>
      <w:r>
        <w:rPr>
          <w:b/>
          <w:i/>
          <w:color w:val="466A88"/>
        </w:rPr>
        <w:t>Ethics Approval and Consent to Participate</w:t>
      </w:r>
    </w:p>
    <w:p w14:paraId="4DF3C8D2" w14:textId="77777777" w:rsidR="00080455" w:rsidRDefault="00000000">
      <w:pPr>
        <w:spacing w:after="40"/>
        <w:jc w:val="both"/>
      </w:pPr>
      <w:r>
        <w:t>[State the name of the approving ethics committee, approval/reference number, informed-consent procedure, and relevant ethical guideline. If approval or consent was not required, explain why.]</w:t>
      </w:r>
    </w:p>
    <w:p w14:paraId="1C6BF5B6" w14:textId="77777777" w:rsidR="00080455" w:rsidRDefault="00000000">
      <w:pPr>
        <w:keepNext/>
        <w:spacing w:before="80" w:after="20"/>
      </w:pPr>
      <w:r>
        <w:rPr>
          <w:b/>
          <w:i/>
          <w:color w:val="466A88"/>
        </w:rPr>
        <w:t>Consent for Publication</w:t>
      </w:r>
    </w:p>
    <w:p w14:paraId="74BDFD4A" w14:textId="77777777" w:rsidR="00080455" w:rsidRDefault="00000000">
      <w:pPr>
        <w:spacing w:after="40"/>
        <w:jc w:val="both"/>
      </w:pPr>
      <w:r>
        <w:t>[State whether consent for publication was obtained. If not applicable, state that no individually identifiable patient data, images, or clinical details are reported.]</w:t>
      </w:r>
    </w:p>
    <w:p w14:paraId="37AAE63C" w14:textId="77777777" w:rsidR="00080455" w:rsidRDefault="00000000">
      <w:pPr>
        <w:keepNext/>
        <w:spacing w:before="80" w:after="20"/>
      </w:pPr>
      <w:r>
        <w:rPr>
          <w:b/>
          <w:i/>
          <w:color w:val="466A88"/>
        </w:rPr>
        <w:t>Availability of Data and Materials</w:t>
      </w:r>
    </w:p>
    <w:p w14:paraId="324F6A48" w14:textId="77777777" w:rsidR="00080455" w:rsidRDefault="00000000">
      <w:pPr>
        <w:spacing w:after="40"/>
        <w:jc w:val="both"/>
      </w:pPr>
      <w:r>
        <w:t>[State where the supporting data are held, whether they are publicly available, and the conditions governing reasonable access requests.]</w:t>
      </w:r>
    </w:p>
    <w:p w14:paraId="2BAD27DF" w14:textId="77777777" w:rsidR="00080455" w:rsidRDefault="00000000">
      <w:pPr>
        <w:keepNext/>
        <w:spacing w:before="80" w:after="20"/>
      </w:pPr>
      <w:r>
        <w:rPr>
          <w:b/>
          <w:i/>
          <w:color w:val="466A88"/>
        </w:rPr>
        <w:t>Artificial Intelligence Use Statement</w:t>
      </w:r>
    </w:p>
    <w:p w14:paraId="2CDF5614" w14:textId="77777777" w:rsidR="00080455" w:rsidRDefault="00000000">
      <w:pPr>
        <w:spacing w:after="40"/>
        <w:jc w:val="both"/>
      </w:pPr>
      <w:r>
        <w:t>[Declare whether AI-assisted tools were used in preparing the article. Identify the tool and purpose when used, confirm that no AI generated or analysed research data unless applicable, and state that the authors reviewed and take responsibility for the final content.]</w:t>
      </w:r>
    </w:p>
    <w:p w14:paraId="0EF5FC5C" w14:textId="77777777" w:rsidR="00080455" w:rsidRDefault="00000000">
      <w:pPr>
        <w:keepNext/>
        <w:spacing w:before="80" w:after="20"/>
      </w:pPr>
      <w:r>
        <w:rPr>
          <w:b/>
          <w:i/>
          <w:color w:val="466A88"/>
        </w:rPr>
        <w:t>Author Contribution Statement</w:t>
      </w:r>
    </w:p>
    <w:p w14:paraId="0DDF06A7" w14:textId="77777777" w:rsidR="00080455" w:rsidRDefault="00000000">
      <w:pPr>
        <w:spacing w:after="40"/>
        <w:jc w:val="both"/>
      </w:pPr>
      <w:r>
        <w:t>[Describe each author's contribution using initials and CRediT roles where appropriate; confirm that all authors reviewed and approved the final manuscript.]</w:t>
      </w:r>
    </w:p>
    <w:p w14:paraId="400EF51B" w14:textId="77777777" w:rsidR="00080455" w:rsidRDefault="00000000">
      <w:pPr>
        <w:keepNext/>
        <w:spacing w:before="80" w:after="20"/>
      </w:pPr>
      <w:r>
        <w:rPr>
          <w:b/>
          <w:i/>
          <w:color w:val="466A88"/>
        </w:rPr>
        <w:t>Funding Statement</w:t>
      </w:r>
    </w:p>
    <w:p w14:paraId="18DDEEBE" w14:textId="77777777" w:rsidR="00080455" w:rsidRDefault="00000000">
      <w:pPr>
        <w:spacing w:after="40"/>
        <w:jc w:val="both"/>
      </w:pPr>
      <w:r>
        <w:t>[List the funding organisation and grant number. If none: This research received no specific grant from any funding agency in the public, commercial, or not-for-profit sectors.]</w:t>
      </w:r>
    </w:p>
    <w:p w14:paraId="151CB203" w14:textId="77777777" w:rsidR="00080455" w:rsidRDefault="00000000">
      <w:pPr>
        <w:keepNext/>
        <w:spacing w:before="80" w:after="20"/>
      </w:pPr>
      <w:r>
        <w:rPr>
          <w:b/>
          <w:i/>
          <w:color w:val="466A88"/>
        </w:rPr>
        <w:t>Conflict of Interest / Competing Interests</w:t>
      </w:r>
    </w:p>
    <w:p w14:paraId="08E5DF68" w14:textId="77777777" w:rsidR="00080455" w:rsidRDefault="00000000">
      <w:pPr>
        <w:spacing w:after="40"/>
        <w:jc w:val="both"/>
      </w:pPr>
      <w:r>
        <w:t>[Declare all competing interests. If none: The authors declare that they have no competing interests.]</w:t>
      </w:r>
    </w:p>
    <w:p w14:paraId="75B842BD" w14:textId="77777777" w:rsidR="00080455" w:rsidRDefault="00000000">
      <w:pPr>
        <w:keepNext/>
        <w:spacing w:before="80" w:after="20"/>
      </w:pPr>
      <w:r>
        <w:rPr>
          <w:b/>
          <w:i/>
          <w:color w:val="466A88"/>
        </w:rPr>
        <w:t>Acknowledgements</w:t>
      </w:r>
    </w:p>
    <w:p w14:paraId="38E54213" w14:textId="77777777" w:rsidR="00080455" w:rsidRDefault="00000000">
      <w:pPr>
        <w:spacing w:after="40"/>
        <w:jc w:val="both"/>
      </w:pPr>
      <w:r>
        <w:t>[Name contributors who do not meet authorship criteria, or state: None.]</w:t>
      </w:r>
    </w:p>
    <w:p w14:paraId="4E249EA8" w14:textId="77777777" w:rsidR="00080455" w:rsidRDefault="00000000">
      <w:pPr>
        <w:pStyle w:val="SJSHeading1"/>
      </w:pPr>
      <w:r>
        <w:t>7. References</w:t>
      </w:r>
    </w:p>
    <w:p w14:paraId="6DE75F02" w14:textId="77777777" w:rsidR="00080455" w:rsidRDefault="00000000">
      <w:pPr>
        <w:pStyle w:val="SJSNote"/>
        <w:pBdr>
          <w:left w:val="single" w:sz="14" w:space="4" w:color="466A88"/>
        </w:pBdr>
        <w:shd w:val="clear" w:color="auto" w:fill="EDF6F7"/>
        <w:ind w:left="115" w:right="43"/>
        <w:jc w:val="both"/>
      </w:pPr>
      <w:r>
        <w:rPr>
          <w:color w:val="5F6F7B"/>
          <w:sz w:val="16"/>
        </w:rPr>
        <w:t>Vancouver style — delete this guidance before submission: cite sources with superscript Arabic numerals in the order first mentioned. List authors as family name followed by given-name initials without periods. If there are more than three authors, list the first three followed by et al. Use standard NLM journal abbreviations and include DOI as doi: 10.xxxx/xxxxx.</w:t>
      </w:r>
    </w:p>
    <w:p w14:paraId="6034B09B" w14:textId="77777777" w:rsidR="00080455" w:rsidRDefault="00000000">
      <w:pPr>
        <w:pStyle w:val="SJSReference"/>
        <w:ind w:left="255" w:hanging="255"/>
      </w:pPr>
      <w:r>
        <w:t>1. Fodor SP, Rava RP, Huang XC, et al. Multiplexed biochemical assays with biological chips. Nature. 1993;364:555-6. doi: 10.1038/364555a0.</w:t>
      </w:r>
    </w:p>
    <w:p w14:paraId="60682544" w14:textId="77777777" w:rsidR="00080455" w:rsidRDefault="00000000">
      <w:pPr>
        <w:pStyle w:val="SJSReference"/>
        <w:ind w:left="255" w:hanging="255"/>
      </w:pPr>
      <w:r>
        <w:t>2. Smith AB, Jones CD, Rahman EF. [Title of journal article]. [Abbreviated Journal Title]. 2026;12(3):123-9. doi: 10.xxxx/xxxxx.</w:t>
      </w:r>
    </w:p>
    <w:p w14:paraId="166A7E51" w14:textId="77777777" w:rsidR="00080455" w:rsidRDefault="00000000">
      <w:pPr>
        <w:pStyle w:val="SJSReference"/>
        <w:ind w:left="255" w:hanging="255"/>
      </w:pPr>
      <w:r>
        <w:t>3. Berry MJ, Linoff G. Data mining techniques for marketing, sales and customer support. New York: Wiley; 1997.</w:t>
      </w:r>
    </w:p>
    <w:p w14:paraId="0E7CB063" w14:textId="77777777" w:rsidR="00080455" w:rsidRDefault="00000000">
      <w:pPr>
        <w:pStyle w:val="SJSReference"/>
        <w:ind w:left="255" w:hanging="255"/>
      </w:pPr>
      <w:r>
        <w:t>4. Weinstein L, Swartz MN. Pathogenic properties of invading microorganisms. In: Sodeman WA, editor. Pathogenic physiology: mechanisms of disease. Philadelphia: WB Saunders; 1974. p. 457-72.</w:t>
      </w:r>
    </w:p>
    <w:p w14:paraId="608779F7" w14:textId="77777777" w:rsidR="00080455" w:rsidRDefault="00000000">
      <w:pPr>
        <w:pStyle w:val="SJSReference"/>
        <w:ind w:left="255" w:hanging="255"/>
      </w:pPr>
      <w:r>
        <w:t>5. World Health Organization. [Title of web resource] [Internet]. Geneva: World Health Organization; [year] [cited 2026 Aug 4]. Available from: https://www.who.int/</w:t>
      </w:r>
    </w:p>
    <w:p w14:paraId="485ED4D1" w14:textId="77777777" w:rsidR="00080455" w:rsidRDefault="00000000">
      <w:pPr>
        <w:pStyle w:val="SJSHeading2"/>
      </w:pPr>
      <w:r>
        <w:t>Template checklist</w:t>
      </w:r>
    </w:p>
    <w:p w14:paraId="791738D4" w14:textId="77777777" w:rsidR="00080455" w:rsidRDefault="00000000">
      <w:pPr>
        <w:pStyle w:val="ListBullet"/>
        <w:spacing w:after="40"/>
        <w:ind w:left="227" w:hanging="113"/>
      </w:pPr>
      <w:r>
        <w:t>Remove all square-bracketed instructions before submission.</w:t>
      </w:r>
    </w:p>
    <w:p w14:paraId="0AEC143B" w14:textId="77777777" w:rsidR="00080455" w:rsidRDefault="00000000">
      <w:pPr>
        <w:pStyle w:val="ListBullet"/>
        <w:spacing w:after="40"/>
        <w:ind w:left="227" w:hanging="113"/>
      </w:pPr>
      <w:r>
        <w:t>Confirm that the structured abstract contains Background, Objective, Methods, Results, and Conclusion, is no longer than 250 words, and includes 3–5 keywords.</w:t>
      </w:r>
    </w:p>
    <w:p w14:paraId="1DD0CE9D" w14:textId="77777777" w:rsidR="00080455" w:rsidRDefault="00000000">
      <w:pPr>
        <w:pStyle w:val="ListBullet"/>
        <w:spacing w:after="40"/>
        <w:ind w:left="227" w:hanging="113"/>
      </w:pPr>
      <w:r>
        <w:t>Cite references sequentially with superscript Arabic numerals and verify that every citation appears in the reference list.</w:t>
      </w:r>
    </w:p>
    <w:p w14:paraId="6E9312D5" w14:textId="77777777" w:rsidR="00080455" w:rsidRDefault="00000000">
      <w:pPr>
        <w:pStyle w:val="ListBullet"/>
        <w:spacing w:after="40"/>
        <w:ind w:left="227" w:hanging="113"/>
      </w:pPr>
      <w:r>
        <w:t>Format references in Vancouver style: family name + initials; if more than three authors, list the first three, then et al.</w:t>
      </w:r>
    </w:p>
    <w:p w14:paraId="1B465F41" w14:textId="77777777" w:rsidR="00080455" w:rsidRDefault="00000000">
      <w:pPr>
        <w:pStyle w:val="ListBullet"/>
        <w:spacing w:after="40"/>
        <w:ind w:left="227" w:hanging="113"/>
      </w:pPr>
      <w:r>
        <w:t>Place table titles above tables and figure captions below figures; keep Figure 1 centered in a one-column full-width section and define all abbreviations.</w:t>
      </w:r>
    </w:p>
    <w:p w14:paraId="75C10D69" w14:textId="77777777" w:rsidR="00080455" w:rsidRDefault="00000000">
      <w:pPr>
        <w:pStyle w:val="ListBullet"/>
        <w:spacing w:after="40"/>
        <w:ind w:left="227" w:hanging="113"/>
      </w:pPr>
      <w:r>
        <w:t>Confirm authors, affiliations, ORCID, complete article history, DOI, access licence, copyright, AI-use statement, author contributions, funding, competing interests, ethics, and data availability.</w:t>
      </w:r>
    </w:p>
    <w:sectPr w:rsidR="00080455" w:rsidSect="00034616">
      <w:type w:val="continuous"/>
      <w:pgSz w:w="11906" w:h="16838"/>
      <w:pgMar w:top="1368" w:right="878" w:bottom="806" w:left="878" w:header="317" w:footer="403" w:gutter="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D60DF0" w14:textId="77777777" w:rsidR="00C35126" w:rsidRDefault="00C35126">
      <w:r>
        <w:separator/>
      </w:r>
    </w:p>
  </w:endnote>
  <w:endnote w:type="continuationSeparator" w:id="0">
    <w:p w14:paraId="1406958F" w14:textId="77777777" w:rsidR="00C35126" w:rsidRDefault="00C35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5ECD8E" w14:textId="77777777" w:rsidR="00080455" w:rsidRDefault="00000000">
    <w:pPr>
      <w:pBdr>
        <w:top w:val="single" w:sz="7" w:space="2" w:color="8BC9D1"/>
      </w:pBdr>
      <w:tabs>
        <w:tab w:val="right" w:pos="10150"/>
      </w:tabs>
      <w:spacing w:before="20"/>
    </w:pPr>
    <w:r>
      <w:rPr>
        <w:i/>
        <w:color w:val="5F6F7B"/>
        <w:sz w:val="15"/>
      </w:rPr>
      <w:t>[First author's family name] et al.</w:t>
    </w:r>
    <w:r>
      <w:tab/>
    </w:r>
    <w:r>
      <w:rPr>
        <w:sz w:val="16"/>
      </w:rPr>
      <w:fldChar w:fldCharType="begin"/>
    </w:r>
    <w:r>
      <w:rPr>
        <w:sz w:val="16"/>
      </w:rPr>
      <w:instrText xml:space="preserve"> PAGE </w:instrText>
    </w:r>
    <w:r>
      <w:rPr>
        <w:sz w:val="16"/>
      </w:rP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D11D54" w14:textId="77777777" w:rsidR="00C35126" w:rsidRDefault="00C35126">
      <w:r>
        <w:separator/>
      </w:r>
    </w:p>
  </w:footnote>
  <w:footnote w:type="continuationSeparator" w:id="0">
    <w:p w14:paraId="2134C25C" w14:textId="77777777" w:rsidR="00C35126" w:rsidRDefault="00C35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530441" w14:textId="77777777" w:rsidR="00080455" w:rsidRDefault="00080455">
    <w:pPr>
      <w:spacing w:line="20" w:lineRule="exact"/>
    </w:pPr>
  </w:p>
  <w:tbl>
    <w:tblPr>
      <w:tblW w:w="10150" w:type="dxa"/>
      <w:tblBorders>
        <w:top w:val="single" w:sz="8" w:space="0" w:color="8BC9D1"/>
        <w:left w:val="single" w:sz="8" w:space="0" w:color="8BC9D1"/>
        <w:bottom w:val="single" w:sz="8" w:space="0" w:color="8BC9D1"/>
        <w:right w:val="single" w:sz="8" w:space="0" w:color="8BC9D1"/>
        <w:insideH w:val="nil"/>
        <w:insideV w:val="nil"/>
      </w:tblBorders>
      <w:tblLayout w:type="fixed"/>
      <w:tblLook w:val="04A0" w:firstRow="1" w:lastRow="0" w:firstColumn="1" w:lastColumn="0" w:noHBand="0" w:noVBand="1"/>
    </w:tblPr>
    <w:tblGrid>
      <w:gridCol w:w="8100"/>
      <w:gridCol w:w="2050"/>
    </w:tblGrid>
    <w:tr w:rsidR="00080455" w14:paraId="1CDDC3F2" w14:textId="77777777">
      <w:trPr>
        <w:trHeight w:val="691"/>
      </w:trPr>
      <w:tc>
        <w:tcPr>
          <w:tcW w:w="8100" w:type="dxa"/>
          <w:shd w:val="clear" w:color="auto" w:fill="466A88"/>
          <w:tcMar>
            <w:top w:w="45" w:type="dxa"/>
            <w:left w:w="120" w:type="dxa"/>
            <w:bottom w:w="45" w:type="dxa"/>
            <w:right w:w="120" w:type="dxa"/>
          </w:tcMar>
          <w:vAlign w:val="center"/>
        </w:tcPr>
        <w:p w14:paraId="40D6FD11" w14:textId="77777777" w:rsidR="00080455" w:rsidRDefault="00000000">
          <w:r>
            <w:rPr>
              <w:b/>
              <w:color w:val="FFFFFF"/>
              <w:sz w:val="23"/>
            </w:rPr>
            <w:t>SRIWIJAYA JOURNAL OF SURGERY</w:t>
          </w:r>
          <w:r>
            <w:br/>
          </w:r>
          <w:r>
            <w:rPr>
              <w:color w:val="FFFFFF"/>
              <w:sz w:val="14"/>
            </w:rPr>
            <w:t>Vol. [volume] No. [issue] ([year]) · [pages/article ID] · sriwijayasurgery.com</w:t>
          </w:r>
        </w:p>
      </w:tc>
      <w:tc>
        <w:tcPr>
          <w:tcW w:w="2050" w:type="dxa"/>
          <w:shd w:val="clear" w:color="auto" w:fill="466A88"/>
          <w:tcMar>
            <w:top w:w="45" w:type="dxa"/>
            <w:left w:w="120" w:type="dxa"/>
            <w:bottom w:w="45" w:type="dxa"/>
            <w:right w:w="120" w:type="dxa"/>
          </w:tcMar>
          <w:vAlign w:val="center"/>
        </w:tcPr>
        <w:p w14:paraId="12B74BA5" w14:textId="77777777" w:rsidR="00080455" w:rsidRDefault="00000000">
          <w:pPr>
            <w:jc w:val="right"/>
          </w:pPr>
          <w:r>
            <w:rPr>
              <w:b/>
              <w:color w:val="FFFFFF"/>
              <w:sz w:val="18"/>
            </w:rPr>
            <w:t>e-ISSN 2722-3558</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3704771">
    <w:abstractNumId w:val="8"/>
  </w:num>
  <w:num w:numId="2" w16cid:durableId="1665739930">
    <w:abstractNumId w:val="6"/>
  </w:num>
  <w:num w:numId="3" w16cid:durableId="1596085795">
    <w:abstractNumId w:val="5"/>
  </w:num>
  <w:num w:numId="4" w16cid:durableId="680402100">
    <w:abstractNumId w:val="4"/>
  </w:num>
  <w:num w:numId="5" w16cid:durableId="499659492">
    <w:abstractNumId w:val="7"/>
  </w:num>
  <w:num w:numId="6" w16cid:durableId="1874027376">
    <w:abstractNumId w:val="3"/>
  </w:num>
  <w:num w:numId="7" w16cid:durableId="173955023">
    <w:abstractNumId w:val="2"/>
  </w:num>
  <w:num w:numId="8" w16cid:durableId="1231159364">
    <w:abstractNumId w:val="1"/>
  </w:num>
  <w:num w:numId="9" w16cid:durableId="6875666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455"/>
    <w:rsid w:val="0015074B"/>
    <w:rsid w:val="0029639D"/>
    <w:rsid w:val="002B7A35"/>
    <w:rsid w:val="00326F90"/>
    <w:rsid w:val="00353C53"/>
    <w:rsid w:val="007E1B45"/>
    <w:rsid w:val="00980968"/>
    <w:rsid w:val="00AA1D8D"/>
    <w:rsid w:val="00B47730"/>
    <w:rsid w:val="00C3512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F59E84"/>
  <w14:defaultImageDpi w14:val="300"/>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mbria" w:eastAsia="Cambria" w:hAnsi="Cambria" w:cs="Cambria"/>
      <w:color w:val="3F4D59"/>
      <w:sz w:val="19"/>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rPr>
      <w:rFonts w:ascii="Cambria" w:eastAsia="Cambria" w:hAnsi="Cambria" w:cs="Cambria"/>
    </w:rPr>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rPr>
      <w:rFonts w:ascii="Cambria" w:eastAsia="Cambria" w:hAnsi="Cambria" w:cs="Cambria"/>
    </w:rPr>
  </w:style>
  <w:style w:type="paragraph" w:styleId="NoSpacing">
    <w:name w:val="No Spacing"/>
    <w:uiPriority w:val="1"/>
    <w:qFormat/>
    <w:rsid w:val="00FC693F"/>
    <w:pPr>
      <w:spacing w:after="0" w:line="240" w:lineRule="auto"/>
    </w:pPr>
    <w:rPr>
      <w:rFonts w:ascii="Cambria" w:eastAsia="Cambria" w:hAnsi="Cambria" w:cs="Cambria"/>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Cambria" w:eastAsia="Cambria" w:hAnsi="Cambria" w:cs="Cambria"/>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Cambria" w:eastAsia="Cambria" w:hAnsi="Cambria" w:cs="Cambria"/>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Cambria" w:eastAsia="Cambria" w:hAnsi="Cambria" w:cs="Cambria"/>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mbria" w:eastAsia="Cambria" w:hAnsi="Cambria" w:cs="Cambria"/>
      <w:sz w:val="20"/>
      <w:szCs w:val="20"/>
    </w:rPr>
  </w:style>
  <w:style w:type="character" w:customStyle="1" w:styleId="MacroTextChar">
    <w:name w:val="Macro Text Char"/>
    <w:basedOn w:val="DefaultParagraphFont"/>
    <w:link w:val="MacroText"/>
    <w:uiPriority w:val="99"/>
    <w:rsid w:val="0029639D"/>
    <w:rPr>
      <w:rFonts w:ascii="Cambria" w:eastAsia="Cambria" w:hAnsi="Cambria" w:cs="Cambria"/>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Cambria" w:eastAsia="Cambria" w:hAnsi="Cambria" w:cs="Cambria"/>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rFonts w:ascii="Cambria" w:eastAsia="Cambria" w:hAnsi="Cambria" w:cs="Cambria"/>
      <w:b/>
      <w:bCs/>
    </w:rPr>
  </w:style>
  <w:style w:type="character" w:styleId="Emphasis">
    <w:name w:val="Emphasis"/>
    <w:basedOn w:val="DefaultParagraphFont"/>
    <w:uiPriority w:val="20"/>
    <w:qFormat/>
    <w:rsid w:val="00FC693F"/>
    <w:rPr>
      <w:rFonts w:ascii="Cambria" w:eastAsia="Cambria" w:hAnsi="Cambria" w:cs="Cambria"/>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Cambria" w:eastAsia="Cambria" w:hAnsi="Cambria" w:cs="Cambria"/>
      <w:b/>
      <w:bCs/>
      <w:i/>
      <w:iCs/>
      <w:color w:val="4F81BD" w:themeColor="accent1"/>
    </w:rPr>
  </w:style>
  <w:style w:type="character" w:styleId="SubtleEmphasis">
    <w:name w:val="Subtle Emphasis"/>
    <w:basedOn w:val="DefaultParagraphFont"/>
    <w:uiPriority w:val="19"/>
    <w:qFormat/>
    <w:rsid w:val="00FC693F"/>
    <w:rPr>
      <w:rFonts w:ascii="Cambria" w:eastAsia="Cambria" w:hAnsi="Cambria" w:cs="Cambria"/>
      <w:i/>
      <w:iCs/>
      <w:color w:val="808080" w:themeColor="text1" w:themeTint="7F"/>
    </w:rPr>
  </w:style>
  <w:style w:type="character" w:styleId="IntenseEmphasis">
    <w:name w:val="Intense Emphasis"/>
    <w:basedOn w:val="DefaultParagraphFont"/>
    <w:uiPriority w:val="21"/>
    <w:qFormat/>
    <w:rsid w:val="00FC693F"/>
    <w:rPr>
      <w:rFonts w:ascii="Cambria" w:eastAsia="Cambria" w:hAnsi="Cambria" w:cs="Cambria"/>
      <w:b/>
      <w:bCs/>
      <w:i/>
      <w:iCs/>
      <w:color w:val="4F81BD" w:themeColor="accent1"/>
    </w:rPr>
  </w:style>
  <w:style w:type="character" w:styleId="SubtleReference">
    <w:name w:val="Subtle Reference"/>
    <w:basedOn w:val="DefaultParagraphFont"/>
    <w:uiPriority w:val="31"/>
    <w:qFormat/>
    <w:rsid w:val="00FC693F"/>
    <w:rPr>
      <w:rFonts w:ascii="Cambria" w:eastAsia="Cambria" w:hAnsi="Cambria" w:cs="Cambria"/>
      <w:smallCaps/>
      <w:color w:val="C0504D" w:themeColor="accent2"/>
      <w:u w:val="single"/>
    </w:rPr>
  </w:style>
  <w:style w:type="character" w:styleId="IntenseReference">
    <w:name w:val="Intense Reference"/>
    <w:basedOn w:val="DefaultParagraphFont"/>
    <w:uiPriority w:val="32"/>
    <w:qFormat/>
    <w:rsid w:val="00FC693F"/>
    <w:rPr>
      <w:rFonts w:ascii="Cambria" w:eastAsia="Cambria" w:hAnsi="Cambria" w:cs="Cambria"/>
      <w:b/>
      <w:bCs/>
      <w:smallCaps/>
      <w:color w:val="C0504D" w:themeColor="accent2"/>
      <w:spacing w:val="5"/>
      <w:u w:val="single"/>
    </w:rPr>
  </w:style>
  <w:style w:type="character" w:styleId="BookTitle">
    <w:name w:val="Book Title"/>
    <w:basedOn w:val="DefaultParagraphFont"/>
    <w:uiPriority w:val="33"/>
    <w:qFormat/>
    <w:rsid w:val="00FC693F"/>
    <w:rPr>
      <w:rFonts w:ascii="Cambria" w:eastAsia="Cambria" w:hAnsi="Cambria" w:cs="Cambria"/>
      <w:b/>
      <w:bCs/>
      <w:smallCaps/>
      <w:spacing w:val="5"/>
    </w:rPr>
  </w:style>
  <w:style w:type="paragraph" w:styleId="TOCHeading">
    <w:name w:val="TOC Heading"/>
    <w:basedOn w:val="Heading1"/>
    <w:next w:val="Normal"/>
    <w:uiPriority w:val="39"/>
    <w:semiHidden/>
    <w:unhideWhenUsed/>
    <w:qFormat/>
    <w:rsid w:val="00FC693F"/>
    <w:pPr>
      <w:outlineLvl w:val="9"/>
    </w:pPr>
    <w:rPr>
      <w:rFonts w:ascii="Cambria" w:eastAsia="Cambria" w:hAnsi="Cambria" w:cs="Cambria"/>
    </w:rPr>
  </w:style>
  <w:style w:type="table" w:styleId="TableGrid">
    <w:name w:val="Table Grid"/>
    <w:basedOn w:val="TableNormal"/>
    <w:uiPriority w:val="59"/>
    <w:rsid w:val="00FC693F"/>
    <w:pPr>
      <w:spacing w:after="0" w:line="240" w:lineRule="auto"/>
    </w:pPr>
    <w:rPr>
      <w:rFonts w:ascii="Cambria" w:eastAsia="Cambria" w:hAnsi="Cambria"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Cambria" w:eastAsia="Cambria" w:hAnsi="Cambria" w:cs="Cambr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Cambria" w:eastAsia="Cambria" w:hAnsi="Cambria" w:cs="Cambr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Cambria" w:eastAsia="Cambria" w:hAnsi="Cambria" w:cs="Cambr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Cambria" w:eastAsia="Cambria" w:hAnsi="Cambria" w:cs="Cambr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Cambria" w:eastAsia="Cambria" w:hAnsi="Cambria" w:cs="Cambr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Cambria" w:eastAsia="Cambria" w:hAnsi="Cambria" w:cs="Cambr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Cambria" w:eastAsia="Cambria" w:hAnsi="Cambria" w:cs="Cambr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Cambria" w:eastAsia="Cambria" w:hAnsi="Cambria" w:cs="Cambr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Cambria" w:eastAsia="Cambria" w:hAnsi="Cambria" w:cs="Cambr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Cambria" w:eastAsia="Cambria" w:hAnsi="Cambria" w:cs="Cambr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Cambria" w:eastAsia="Cambria" w:hAnsi="Cambria" w:cs="Cambr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Cambria" w:eastAsia="Cambria" w:hAnsi="Cambria" w:cs="Cambr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Cambria" w:eastAsia="Cambria" w:hAnsi="Cambria" w:cs="Cambr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Cambria" w:eastAsia="Cambria" w:hAnsi="Cambria" w:cs="Cambr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Cambria" w:eastAsia="Cambria" w:hAnsi="Cambria" w:cs="Cambr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Cambria" w:eastAsia="Cambria" w:hAnsi="Cambria" w:cs="Cambr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Cambria" w:eastAsia="Cambria" w:hAnsi="Cambria" w:cs="Cambr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Cambria" w:eastAsia="Cambria" w:hAnsi="Cambria" w:cs="Cambr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Cambria" w:eastAsia="Cambria" w:hAnsi="Cambria" w:cs="Cambr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Cambria" w:eastAsia="Cambria" w:hAnsi="Cambria" w:cs="Cambr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JSTitle">
    <w:name w:val="SJS Title"/>
    <w:basedOn w:val="Normal"/>
    <w:pPr>
      <w:keepNext/>
      <w:spacing w:before="60" w:after="80"/>
    </w:pPr>
    <w:rPr>
      <w:b/>
      <w:color w:val="466A88"/>
      <w:sz w:val="34"/>
    </w:rPr>
  </w:style>
  <w:style w:type="paragraph" w:customStyle="1" w:styleId="SJSArticleType">
    <w:name w:val="SJS Article Type"/>
    <w:basedOn w:val="Normal"/>
    <w:pPr>
      <w:keepNext/>
      <w:spacing w:before="20" w:after="60"/>
    </w:pPr>
    <w:rPr>
      <w:b/>
      <w:color w:val="466A88"/>
      <w:sz w:val="20"/>
    </w:rPr>
  </w:style>
  <w:style w:type="paragraph" w:customStyle="1" w:styleId="SJSAuthors">
    <w:name w:val="SJS Authors"/>
    <w:basedOn w:val="Normal"/>
    <w:pPr>
      <w:keepNext/>
      <w:spacing w:after="60"/>
    </w:pPr>
    <w:rPr>
      <w:b/>
      <w:color w:val="20243A"/>
      <w:sz w:val="20"/>
    </w:rPr>
  </w:style>
  <w:style w:type="paragraph" w:customStyle="1" w:styleId="SJSAffiliation">
    <w:name w:val="SJS Affiliation"/>
    <w:basedOn w:val="Normal"/>
    <w:pPr>
      <w:keepNext/>
      <w:spacing w:after="20"/>
    </w:pPr>
    <w:rPr>
      <w:color w:val="5C657C"/>
      <w:sz w:val="15"/>
    </w:rPr>
  </w:style>
  <w:style w:type="paragraph" w:customStyle="1" w:styleId="SJSBody">
    <w:name w:val="SJS Body"/>
    <w:basedOn w:val="Normal"/>
    <w:pPr>
      <w:spacing w:after="64" w:line="252" w:lineRule="auto"/>
      <w:ind w:firstLine="198"/>
      <w:jc w:val="both"/>
    </w:pPr>
    <w:rPr>
      <w:color w:val="20243A"/>
      <w:sz w:val="18"/>
    </w:rPr>
  </w:style>
  <w:style w:type="paragraph" w:customStyle="1" w:styleId="SJSBodyNoIndent">
    <w:name w:val="SJS Body No Indent"/>
    <w:basedOn w:val="Normal"/>
    <w:pPr>
      <w:spacing w:after="64" w:line="252" w:lineRule="auto"/>
      <w:jc w:val="both"/>
    </w:pPr>
    <w:rPr>
      <w:color w:val="20243A"/>
      <w:sz w:val="18"/>
    </w:rPr>
  </w:style>
  <w:style w:type="paragraph" w:customStyle="1" w:styleId="SJSHeading1">
    <w:name w:val="SJS Heading 1"/>
    <w:basedOn w:val="Normal"/>
    <w:pPr>
      <w:keepNext/>
      <w:keepLines/>
      <w:spacing w:before="120"/>
    </w:pPr>
    <w:rPr>
      <w:b/>
      <w:color w:val="466A88"/>
      <w:sz w:val="23"/>
    </w:rPr>
  </w:style>
  <w:style w:type="paragraph" w:customStyle="1" w:styleId="SJSHeading2">
    <w:name w:val="SJS Heading 2"/>
    <w:basedOn w:val="Normal"/>
    <w:pPr>
      <w:keepNext/>
      <w:keepLines/>
      <w:spacing w:before="80" w:after="20"/>
    </w:pPr>
    <w:rPr>
      <w:b/>
      <w:i/>
      <w:color w:val="466A88"/>
    </w:rPr>
  </w:style>
  <w:style w:type="paragraph" w:customStyle="1" w:styleId="SJSCaption">
    <w:name w:val="SJS Caption"/>
    <w:basedOn w:val="Normal"/>
    <w:pPr>
      <w:keepNext/>
      <w:spacing w:before="40" w:after="60"/>
    </w:pPr>
    <w:rPr>
      <w:sz w:val="17"/>
    </w:rPr>
  </w:style>
  <w:style w:type="paragraph" w:customStyle="1" w:styleId="SJSNote">
    <w:name w:val="SJS Note"/>
    <w:basedOn w:val="Normal"/>
    <w:pPr>
      <w:spacing w:before="20" w:after="80"/>
    </w:pPr>
    <w:rPr>
      <w:i/>
      <w:color w:val="5C657C"/>
      <w:sz w:val="14"/>
    </w:rPr>
  </w:style>
  <w:style w:type="paragraph" w:customStyle="1" w:styleId="SJSReference">
    <w:name w:val="SJS Reference"/>
    <w:basedOn w:val="Normal"/>
    <w:pPr>
      <w:spacing w:after="60"/>
    </w:pPr>
    <w:rPr>
      <w:color w:val="20243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Sriwijaya Journal of Surgery Manuscript Template</dc:title>
  <dc:subject>Approved SJS two-column manuscript template, 2026</dc:subject>
  <dc:creator>Sriwijaya Journal of Surgery</dc:creator>
  <cp:keywords>SJS, manuscript template, two-column, Vancouver</cp:keywords>
  <dc:description>Revised SJS manuscript template using a two-color indigo-cyan visual system with ORCID placeholder</dc:description>
  <cp:lastModifiedBy>patricia wulandari</cp:lastModifiedBy>
  <cp:revision>2</cp:revision>
  <dcterms:created xsi:type="dcterms:W3CDTF">2026-08-29T08:20:00Z</dcterms:created>
  <dcterms:modified xsi:type="dcterms:W3CDTF">2026-08-29T08:20:00Z</dcterms:modified>
  <cp:category/>
</cp:coreProperties>
</file>